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79B" w:rsidRPr="00690128" w:rsidRDefault="00690128" w:rsidP="0045279B">
      <w:pPr>
        <w:pStyle w:val="1"/>
        <w:jc w:val="center"/>
        <w:rPr>
          <w:b/>
          <w:szCs w:val="28"/>
        </w:rPr>
      </w:pPr>
      <w:bookmarkStart w:id="0" w:name="bookmark0"/>
      <w:r w:rsidRPr="00690128">
        <w:rPr>
          <w:b/>
          <w:bCs/>
          <w:spacing w:val="10"/>
          <w:szCs w:val="28"/>
        </w:rPr>
        <w:t>Інформація про виконання рішень міської ради щодо</w:t>
      </w:r>
      <w:bookmarkEnd w:id="0"/>
      <w:r w:rsidRPr="00690128">
        <w:rPr>
          <w:b/>
          <w:bCs/>
          <w:spacing w:val="10"/>
          <w:szCs w:val="28"/>
        </w:rPr>
        <w:t xml:space="preserve"> </w:t>
      </w:r>
      <w:r w:rsidR="0045279B" w:rsidRPr="00690128">
        <w:rPr>
          <w:b/>
          <w:szCs w:val="28"/>
        </w:rPr>
        <w:t>Програм</w:t>
      </w:r>
      <w:r w:rsidRPr="00690128">
        <w:rPr>
          <w:b/>
          <w:szCs w:val="28"/>
        </w:rPr>
        <w:t>и</w:t>
      </w:r>
      <w:r w:rsidR="0045279B" w:rsidRPr="00690128">
        <w:rPr>
          <w:b/>
          <w:szCs w:val="28"/>
        </w:rPr>
        <w:t xml:space="preserve"> створення та впровадження </w:t>
      </w:r>
    </w:p>
    <w:p w:rsidR="0045279B" w:rsidRPr="00690128" w:rsidRDefault="0045279B" w:rsidP="0045279B">
      <w:pPr>
        <w:pStyle w:val="1"/>
        <w:jc w:val="center"/>
        <w:rPr>
          <w:b/>
          <w:szCs w:val="28"/>
        </w:rPr>
      </w:pPr>
      <w:r w:rsidRPr="00690128">
        <w:rPr>
          <w:b/>
          <w:szCs w:val="28"/>
        </w:rPr>
        <w:t>Містобудівного кадастру міста Лубни на 2013-2015 роки</w:t>
      </w:r>
    </w:p>
    <w:p w:rsidR="00B30C2A" w:rsidRPr="00690128" w:rsidRDefault="00B30C2A" w:rsidP="004527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279B" w:rsidRPr="00690128" w:rsidRDefault="0045279B" w:rsidP="0045279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>Створення сучасного Містобудівного кадастру міста Лубни стане одним із визначальних факторів та каталізатором адміністративної реформи, трансформаційних перетворень в діяльності органів державної влади та органів місцевого самоврядування міста Лубни, впровадження у містобудівній діяльності засад електронного урядування, а також суттєвого покращення їх взаємодії з користувачами, у тому числі з жителями міста Лубен та інвесторами.</w:t>
      </w:r>
    </w:p>
    <w:p w:rsidR="0045279B" w:rsidRPr="00690128" w:rsidRDefault="0045279B" w:rsidP="0045279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 xml:space="preserve">Метою програми є створення на базі сучасних </w:t>
      </w:r>
      <w:proofErr w:type="spellStart"/>
      <w:r w:rsidRPr="00690128">
        <w:rPr>
          <w:rFonts w:ascii="Times New Roman" w:hAnsi="Times New Roman" w:cs="Times New Roman"/>
          <w:sz w:val="28"/>
          <w:szCs w:val="28"/>
        </w:rPr>
        <w:t>геоінформаційних</w:t>
      </w:r>
      <w:proofErr w:type="spellEnd"/>
      <w:r w:rsidRPr="00690128">
        <w:rPr>
          <w:rFonts w:ascii="Times New Roman" w:hAnsi="Times New Roman" w:cs="Times New Roman"/>
          <w:sz w:val="28"/>
          <w:szCs w:val="28"/>
        </w:rPr>
        <w:t xml:space="preserve"> технологій містобудівного банку даних у форматі Містобудівного кадастру міста Лубни як складової державної системи зберігання та використання </w:t>
      </w:r>
      <w:proofErr w:type="spellStart"/>
      <w:r w:rsidRPr="00690128">
        <w:rPr>
          <w:rFonts w:ascii="Times New Roman" w:hAnsi="Times New Roman" w:cs="Times New Roman"/>
          <w:sz w:val="28"/>
          <w:szCs w:val="28"/>
        </w:rPr>
        <w:t>геопросторових</w:t>
      </w:r>
      <w:proofErr w:type="spellEnd"/>
      <w:r w:rsidRPr="00690128">
        <w:rPr>
          <w:rFonts w:ascii="Times New Roman" w:hAnsi="Times New Roman" w:cs="Times New Roman"/>
          <w:sz w:val="28"/>
          <w:szCs w:val="28"/>
        </w:rPr>
        <w:t xml:space="preserve"> даних про територію, адміністративно-територіальні одиниці, об’єкти містобудування, їх статуси та функціональне призначення, екологічні умови, інженерно-геологічну ситуацію, інформаційні ресурси будівельних норм, державні стандарти і правила, містобудівну та проектну документацію, містобудівні умови та обмеження.</w:t>
      </w:r>
    </w:p>
    <w:p w:rsidR="0045279B" w:rsidRPr="00690128" w:rsidRDefault="0045279B" w:rsidP="0045279B">
      <w:pPr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>Програма розрахована на період з 2013 до 2015 року і складається з двох етапів:</w:t>
      </w:r>
    </w:p>
    <w:p w:rsidR="0045279B" w:rsidRPr="00690128" w:rsidRDefault="0045279B" w:rsidP="0045279B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>Перший етап розрахований на період 2013-2014 років та включає:</w:t>
      </w:r>
    </w:p>
    <w:p w:rsidR="0045279B" w:rsidRPr="00690128" w:rsidRDefault="0045279B" w:rsidP="0045279B">
      <w:pPr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128">
        <w:rPr>
          <w:rFonts w:ascii="Times New Roman" w:hAnsi="Times New Roman" w:cs="Times New Roman"/>
          <w:b/>
          <w:sz w:val="28"/>
          <w:szCs w:val="28"/>
        </w:rPr>
        <w:t>2013 рік:</w:t>
      </w:r>
    </w:p>
    <w:p w:rsidR="0045279B" w:rsidRPr="00690128" w:rsidRDefault="005E2AC5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>розробл</w:t>
      </w:r>
      <w:r w:rsidR="003F1AE8" w:rsidRPr="00690128">
        <w:rPr>
          <w:rFonts w:ascii="Times New Roman" w:hAnsi="Times New Roman" w:cs="Times New Roman"/>
          <w:sz w:val="28"/>
          <w:szCs w:val="28"/>
        </w:rPr>
        <w:t>яються</w:t>
      </w:r>
      <w:r w:rsidR="0045279B" w:rsidRPr="00690128">
        <w:rPr>
          <w:rFonts w:ascii="Times New Roman" w:hAnsi="Times New Roman" w:cs="Times New Roman"/>
          <w:sz w:val="28"/>
          <w:szCs w:val="28"/>
        </w:rPr>
        <w:t xml:space="preserve"> нормативно-правов</w:t>
      </w:r>
      <w:r w:rsidRPr="00690128">
        <w:rPr>
          <w:rFonts w:ascii="Times New Roman" w:hAnsi="Times New Roman" w:cs="Times New Roman"/>
          <w:sz w:val="28"/>
          <w:szCs w:val="28"/>
        </w:rPr>
        <w:t>і</w:t>
      </w:r>
      <w:r w:rsidR="0045279B" w:rsidRPr="00690128">
        <w:rPr>
          <w:rFonts w:ascii="Times New Roman" w:hAnsi="Times New Roman" w:cs="Times New Roman"/>
          <w:sz w:val="28"/>
          <w:szCs w:val="28"/>
        </w:rPr>
        <w:t xml:space="preserve"> акт</w:t>
      </w:r>
      <w:r w:rsidRPr="00690128">
        <w:rPr>
          <w:rFonts w:ascii="Times New Roman" w:hAnsi="Times New Roman" w:cs="Times New Roman"/>
          <w:sz w:val="28"/>
          <w:szCs w:val="28"/>
        </w:rPr>
        <w:t>и</w:t>
      </w:r>
      <w:r w:rsidR="0045279B" w:rsidRPr="00690128">
        <w:rPr>
          <w:rFonts w:ascii="Times New Roman" w:hAnsi="Times New Roman" w:cs="Times New Roman"/>
          <w:sz w:val="28"/>
          <w:szCs w:val="28"/>
        </w:rPr>
        <w:t xml:space="preserve"> та нормативн</w:t>
      </w:r>
      <w:r w:rsidRPr="00690128">
        <w:rPr>
          <w:rFonts w:ascii="Times New Roman" w:hAnsi="Times New Roman" w:cs="Times New Roman"/>
          <w:sz w:val="28"/>
          <w:szCs w:val="28"/>
        </w:rPr>
        <w:t>і</w:t>
      </w:r>
      <w:r w:rsidR="0045279B" w:rsidRPr="0069012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Pr="00690128">
        <w:rPr>
          <w:rFonts w:ascii="Times New Roman" w:hAnsi="Times New Roman" w:cs="Times New Roman"/>
          <w:sz w:val="28"/>
          <w:szCs w:val="28"/>
        </w:rPr>
        <w:t>и</w:t>
      </w:r>
      <w:r w:rsidR="0045279B" w:rsidRPr="00690128">
        <w:rPr>
          <w:rFonts w:ascii="Times New Roman" w:hAnsi="Times New Roman" w:cs="Times New Roman"/>
          <w:sz w:val="28"/>
          <w:szCs w:val="28"/>
        </w:rPr>
        <w:t>, що визначають правову та нормативну основи створення та ведення містобудівного кадастру</w:t>
      </w:r>
      <w:r w:rsidRPr="00690128">
        <w:rPr>
          <w:rFonts w:ascii="Times New Roman" w:hAnsi="Times New Roman" w:cs="Times New Roman"/>
          <w:sz w:val="28"/>
          <w:szCs w:val="28"/>
        </w:rPr>
        <w:t xml:space="preserve"> </w:t>
      </w:r>
      <w:r w:rsidR="0045279B" w:rsidRPr="0069012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5279B" w:rsidRPr="00690128" w:rsidRDefault="0045279B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>проведен</w:t>
      </w:r>
      <w:r w:rsidR="003F50CD" w:rsidRPr="00690128">
        <w:rPr>
          <w:rFonts w:ascii="Times New Roman" w:hAnsi="Times New Roman" w:cs="Times New Roman"/>
          <w:sz w:val="28"/>
          <w:szCs w:val="28"/>
        </w:rPr>
        <w:t>о</w:t>
      </w:r>
      <w:r w:rsidRPr="00690128">
        <w:rPr>
          <w:rFonts w:ascii="Times New Roman" w:hAnsi="Times New Roman" w:cs="Times New Roman"/>
          <w:sz w:val="28"/>
          <w:szCs w:val="28"/>
        </w:rPr>
        <w:t xml:space="preserve"> інвентаризаці</w:t>
      </w:r>
      <w:r w:rsidR="003F50CD" w:rsidRPr="00690128">
        <w:rPr>
          <w:rFonts w:ascii="Times New Roman" w:hAnsi="Times New Roman" w:cs="Times New Roman"/>
          <w:sz w:val="28"/>
          <w:szCs w:val="28"/>
        </w:rPr>
        <w:t>ю</w:t>
      </w:r>
      <w:r w:rsidRPr="00690128">
        <w:rPr>
          <w:rFonts w:ascii="Times New Roman" w:hAnsi="Times New Roman" w:cs="Times New Roman"/>
          <w:sz w:val="28"/>
          <w:szCs w:val="28"/>
        </w:rPr>
        <w:t xml:space="preserve"> наявних матеріалів, дані яких передбачається ввести до містобудівного кадастру; </w:t>
      </w:r>
    </w:p>
    <w:p w:rsidR="0045279B" w:rsidRPr="00690128" w:rsidRDefault="0045279B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128">
        <w:rPr>
          <w:rFonts w:ascii="Times New Roman" w:hAnsi="Times New Roman" w:cs="Times New Roman"/>
          <w:sz w:val="28"/>
          <w:szCs w:val="28"/>
          <w:lang w:eastAsia="uk-UA"/>
        </w:rPr>
        <w:t>Придбанн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>о</w:t>
      </w:r>
      <w:proofErr w:type="spellEnd"/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та встановлен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>о</w:t>
      </w:r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технічн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>ий</w:t>
      </w:r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комплекс </w:t>
      </w:r>
      <w:proofErr w:type="spellStart"/>
      <w:r w:rsidRPr="00690128">
        <w:rPr>
          <w:rFonts w:ascii="Times New Roman" w:hAnsi="Times New Roman" w:cs="Times New Roman"/>
          <w:sz w:val="28"/>
          <w:szCs w:val="28"/>
          <w:lang w:eastAsia="uk-UA"/>
        </w:rPr>
        <w:t>геоінформаційної</w:t>
      </w:r>
      <w:proofErr w:type="spellEnd"/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системи та </w:t>
      </w:r>
      <w:proofErr w:type="spellStart"/>
      <w:r w:rsidRPr="00690128">
        <w:rPr>
          <w:rFonts w:ascii="Times New Roman" w:hAnsi="Times New Roman" w:cs="Times New Roman"/>
          <w:sz w:val="28"/>
          <w:szCs w:val="28"/>
          <w:lang w:eastAsia="uk-UA"/>
        </w:rPr>
        <w:t>геопорталу</w:t>
      </w:r>
      <w:proofErr w:type="spellEnd"/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містобудівного кадастру</w:t>
      </w:r>
      <w:r w:rsidR="005E2AC5"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Загальна сума по договору по </w:t>
      </w:r>
      <w:r w:rsidR="003F1AE8" w:rsidRPr="00690128">
        <w:rPr>
          <w:rFonts w:ascii="Times New Roman" w:hAnsi="Times New Roman" w:cs="Times New Roman"/>
          <w:sz w:val="28"/>
          <w:szCs w:val="28"/>
          <w:lang w:eastAsia="uk-UA"/>
        </w:rPr>
        <w:t>трьом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етапам складає -</w:t>
      </w:r>
      <w:r w:rsidR="005E2AC5" w:rsidRPr="00690128">
        <w:rPr>
          <w:rFonts w:ascii="Times New Roman" w:hAnsi="Times New Roman" w:cs="Times New Roman"/>
          <w:b/>
          <w:sz w:val="28"/>
          <w:szCs w:val="28"/>
          <w:lang w:eastAsia="uk-UA"/>
        </w:rPr>
        <w:t>54970,00</w:t>
      </w:r>
      <w:r w:rsidR="005E2AC5"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E2AC5" w:rsidRPr="00690128">
        <w:rPr>
          <w:rFonts w:ascii="Times New Roman" w:hAnsi="Times New Roman" w:cs="Times New Roman"/>
          <w:sz w:val="28"/>
          <w:szCs w:val="28"/>
          <w:lang w:eastAsia="uk-UA"/>
        </w:rPr>
        <w:t>грн</w:t>
      </w:r>
      <w:proofErr w:type="spellEnd"/>
      <w:r w:rsidRPr="00690128">
        <w:rPr>
          <w:rFonts w:ascii="Times New Roman" w:hAnsi="Times New Roman" w:cs="Times New Roman"/>
          <w:sz w:val="28"/>
          <w:szCs w:val="28"/>
        </w:rPr>
        <w:t xml:space="preserve">; </w:t>
      </w:r>
      <w:r w:rsidR="003F50CD" w:rsidRPr="00690128">
        <w:rPr>
          <w:rFonts w:ascii="Times New Roman" w:hAnsi="Times New Roman" w:cs="Times New Roman"/>
          <w:sz w:val="28"/>
          <w:szCs w:val="28"/>
        </w:rPr>
        <w:t>Виконано перший етап, що включ</w:t>
      </w:r>
      <w:r w:rsidR="003F1AE8" w:rsidRPr="00690128">
        <w:rPr>
          <w:rFonts w:ascii="Times New Roman" w:hAnsi="Times New Roman" w:cs="Times New Roman"/>
          <w:sz w:val="28"/>
          <w:szCs w:val="28"/>
        </w:rPr>
        <w:t>ив</w:t>
      </w:r>
      <w:r w:rsidR="003F50CD" w:rsidRPr="00690128">
        <w:rPr>
          <w:rFonts w:ascii="Times New Roman" w:hAnsi="Times New Roman" w:cs="Times New Roman"/>
          <w:sz w:val="28"/>
          <w:szCs w:val="28"/>
        </w:rPr>
        <w:t xml:space="preserve"> придбання: -ГІС сервер міні – </w:t>
      </w:r>
      <w:r w:rsidR="003F50CD" w:rsidRPr="00690128">
        <w:rPr>
          <w:rFonts w:ascii="Times New Roman" w:hAnsi="Times New Roman" w:cs="Times New Roman"/>
          <w:b/>
          <w:sz w:val="28"/>
          <w:szCs w:val="28"/>
        </w:rPr>
        <w:t xml:space="preserve">7900,00 </w:t>
      </w:r>
      <w:r w:rsidR="003F50CD" w:rsidRPr="00690128">
        <w:rPr>
          <w:rFonts w:ascii="Times New Roman" w:hAnsi="Times New Roman" w:cs="Times New Roman"/>
          <w:sz w:val="28"/>
          <w:szCs w:val="28"/>
        </w:rPr>
        <w:t xml:space="preserve">грн. </w:t>
      </w:r>
    </w:p>
    <w:p w:rsidR="003F50CD" w:rsidRPr="00690128" w:rsidRDefault="003F50CD" w:rsidP="003F50CD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 xml:space="preserve">          - Професійну  </w:t>
      </w:r>
      <w:proofErr w:type="spellStart"/>
      <w:r w:rsidRPr="00690128">
        <w:rPr>
          <w:rFonts w:ascii="Times New Roman" w:hAnsi="Times New Roman" w:cs="Times New Roman"/>
          <w:sz w:val="28"/>
          <w:szCs w:val="28"/>
        </w:rPr>
        <w:t>ГІС</w:t>
      </w:r>
      <w:proofErr w:type="spellEnd"/>
      <w:r w:rsidRPr="00690128">
        <w:rPr>
          <w:rFonts w:ascii="Times New Roman" w:hAnsi="Times New Roman" w:cs="Times New Roman"/>
          <w:sz w:val="28"/>
          <w:szCs w:val="28"/>
        </w:rPr>
        <w:t xml:space="preserve"> «Карту 2011» - </w:t>
      </w:r>
      <w:r w:rsidRPr="00690128">
        <w:rPr>
          <w:rFonts w:ascii="Times New Roman" w:hAnsi="Times New Roman" w:cs="Times New Roman"/>
          <w:b/>
          <w:sz w:val="28"/>
          <w:szCs w:val="28"/>
        </w:rPr>
        <w:t>18000,00</w:t>
      </w:r>
      <w:r w:rsidRPr="00690128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3F50CD" w:rsidRPr="00690128" w:rsidRDefault="003F50CD" w:rsidP="003F50CD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spellStart"/>
      <w:r w:rsidRPr="00690128">
        <w:rPr>
          <w:rFonts w:ascii="Times New Roman" w:hAnsi="Times New Roman" w:cs="Times New Roman"/>
          <w:sz w:val="28"/>
          <w:szCs w:val="28"/>
        </w:rPr>
        <w:t>ГІС</w:t>
      </w:r>
      <w:proofErr w:type="spellEnd"/>
      <w:r w:rsidRPr="00690128">
        <w:rPr>
          <w:rFonts w:ascii="Times New Roman" w:hAnsi="Times New Roman" w:cs="Times New Roman"/>
          <w:sz w:val="28"/>
          <w:szCs w:val="28"/>
        </w:rPr>
        <w:t xml:space="preserve"> «Панорама 2011 міні» - </w:t>
      </w:r>
      <w:r w:rsidRPr="00690128">
        <w:rPr>
          <w:rFonts w:ascii="Times New Roman" w:hAnsi="Times New Roman" w:cs="Times New Roman"/>
          <w:b/>
          <w:sz w:val="28"/>
          <w:szCs w:val="28"/>
        </w:rPr>
        <w:t xml:space="preserve">1470,00 </w:t>
      </w:r>
      <w:r w:rsidRPr="00690128">
        <w:rPr>
          <w:rFonts w:ascii="Times New Roman" w:hAnsi="Times New Roman" w:cs="Times New Roman"/>
          <w:sz w:val="28"/>
          <w:szCs w:val="28"/>
        </w:rPr>
        <w:t>грн.</w:t>
      </w:r>
    </w:p>
    <w:p w:rsidR="007A486C" w:rsidRPr="00690128" w:rsidRDefault="007A486C" w:rsidP="003F50CD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 xml:space="preserve">Разом </w:t>
      </w:r>
      <w:r w:rsidRPr="00690128">
        <w:rPr>
          <w:rFonts w:ascii="Times New Roman" w:hAnsi="Times New Roman" w:cs="Times New Roman"/>
          <w:b/>
          <w:sz w:val="28"/>
          <w:szCs w:val="28"/>
        </w:rPr>
        <w:t>27370,00</w:t>
      </w:r>
      <w:r w:rsidRPr="00690128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3F1AE8" w:rsidRPr="00690128" w:rsidRDefault="003F1AE8" w:rsidP="003F50CD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>Та другий етап:</w:t>
      </w:r>
    </w:p>
    <w:p w:rsidR="007A486C" w:rsidRPr="00690128" w:rsidRDefault="007A486C" w:rsidP="007A486C">
      <w:pPr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Опрацювання наявного </w:t>
      </w:r>
      <w:proofErr w:type="spellStart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планово-</w:t>
      </w:r>
      <w:proofErr w:type="spellEnd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картографічного матеріалу, створення єдиної растрово-векторної бази </w:t>
      </w:r>
      <w:proofErr w:type="spellStart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геопросторових</w:t>
      </w:r>
      <w:proofErr w:type="spellEnd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даних:</w:t>
      </w:r>
    </w:p>
    <w:p w:rsidR="007A486C" w:rsidRPr="00690128" w:rsidRDefault="007A486C" w:rsidP="007A486C">
      <w:pPr>
        <w:numPr>
          <w:ilvl w:val="0"/>
          <w:numId w:val="2"/>
        </w:numPr>
        <w:tabs>
          <w:tab w:val="left" w:pos="446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завантаження векторних шарів М 1:5 000 з обмінних форматів ОМР, ЗНРЮВР;</w:t>
      </w:r>
    </w:p>
    <w:p w:rsidR="007A486C" w:rsidRPr="00690128" w:rsidRDefault="007A486C" w:rsidP="007A486C">
      <w:pPr>
        <w:numPr>
          <w:ilvl w:val="0"/>
          <w:numId w:val="2"/>
        </w:numPr>
        <w:tabs>
          <w:tab w:val="left" w:pos="292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створення растрової мозаїки з планшетів</w:t>
      </w:r>
    </w:p>
    <w:p w:rsidR="007A486C" w:rsidRPr="00690128" w:rsidRDefault="007A486C" w:rsidP="007A486C">
      <w:pPr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М 1:500;</w:t>
      </w:r>
    </w:p>
    <w:p w:rsidR="007A486C" w:rsidRPr="00690128" w:rsidRDefault="007A486C" w:rsidP="007A486C">
      <w:pPr>
        <w:numPr>
          <w:ilvl w:val="0"/>
          <w:numId w:val="2"/>
        </w:numPr>
        <w:tabs>
          <w:tab w:val="left" w:pos="503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сканування топографічних планшетів (до 300 шт.);</w:t>
      </w:r>
    </w:p>
    <w:p w:rsidR="007A486C" w:rsidRPr="00690128" w:rsidRDefault="007A486C" w:rsidP="007A486C">
      <w:pPr>
        <w:numPr>
          <w:ilvl w:val="0"/>
          <w:numId w:val="2"/>
        </w:numPr>
        <w:tabs>
          <w:tab w:val="left" w:pos="489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прив</w:t>
      </w:r>
      <w:proofErr w:type="spellEnd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язка</w:t>
      </w:r>
      <w:proofErr w:type="spellEnd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цифрових растрових зображень по точках математичної основи топографічних матеріалів (рамка, координатна сітка) в місцевій системі координат м. Лубни;</w:t>
      </w:r>
    </w:p>
    <w:p w:rsidR="007A486C" w:rsidRPr="00690128" w:rsidRDefault="007A486C" w:rsidP="007A486C">
      <w:pPr>
        <w:numPr>
          <w:ilvl w:val="0"/>
          <w:numId w:val="2"/>
        </w:numPr>
        <w:tabs>
          <w:tab w:val="left" w:pos="542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обрізання </w:t>
      </w:r>
      <w:proofErr w:type="spellStart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зарамкового</w:t>
      </w:r>
      <w:proofErr w:type="spellEnd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оформлення по внутрішній рамці топографічних матеріалів;</w:t>
      </w:r>
    </w:p>
    <w:p w:rsidR="007A486C" w:rsidRPr="00690128" w:rsidRDefault="007A486C" w:rsidP="007A48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завантаження та розгортання на </w:t>
      </w:r>
      <w:proofErr w:type="spellStart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ГІС</w:t>
      </w:r>
      <w:proofErr w:type="spellEnd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Сервері створених баз </w:t>
      </w:r>
      <w:proofErr w:type="spellStart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>геопросторових</w:t>
      </w:r>
      <w:proofErr w:type="spellEnd"/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даних</w:t>
      </w:r>
    </w:p>
    <w:p w:rsidR="007A486C" w:rsidRPr="00690128" w:rsidRDefault="007A486C" w:rsidP="007A486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Разом </w:t>
      </w:r>
      <w:r w:rsidRPr="0069012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24000,00</w:t>
      </w:r>
      <w:r w:rsidRPr="006901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грн.</w:t>
      </w:r>
    </w:p>
    <w:p w:rsidR="0045279B" w:rsidRPr="00690128" w:rsidRDefault="0045279B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>Розроб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>лено</w:t>
      </w:r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690128">
        <w:rPr>
          <w:rFonts w:ascii="Times New Roman" w:hAnsi="Times New Roman" w:cs="Times New Roman"/>
          <w:sz w:val="28"/>
          <w:szCs w:val="28"/>
          <w:lang w:eastAsia="uk-UA"/>
        </w:rPr>
        <w:t>топогеодезичн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>у</w:t>
      </w:r>
      <w:proofErr w:type="spellEnd"/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основи в М1:2000</w:t>
      </w:r>
      <w:r w:rsidRPr="00690128">
        <w:rPr>
          <w:rFonts w:ascii="Times New Roman" w:hAnsi="Times New Roman" w:cs="Times New Roman"/>
          <w:sz w:val="28"/>
          <w:szCs w:val="28"/>
        </w:rPr>
        <w:t>;</w:t>
      </w:r>
    </w:p>
    <w:p w:rsidR="0045279B" w:rsidRPr="00690128" w:rsidRDefault="0045279B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>Встановлення меж міста</w:t>
      </w:r>
      <w:r w:rsidRPr="00690128">
        <w:rPr>
          <w:rFonts w:ascii="Times New Roman" w:hAnsi="Times New Roman" w:cs="Times New Roman"/>
          <w:sz w:val="28"/>
          <w:szCs w:val="28"/>
        </w:rPr>
        <w:t>.</w:t>
      </w:r>
    </w:p>
    <w:p w:rsidR="0045279B" w:rsidRPr="00690128" w:rsidRDefault="0045279B" w:rsidP="0045279B">
      <w:pPr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128">
        <w:rPr>
          <w:rFonts w:ascii="Times New Roman" w:hAnsi="Times New Roman" w:cs="Times New Roman"/>
          <w:b/>
          <w:sz w:val="28"/>
          <w:szCs w:val="28"/>
        </w:rPr>
        <w:t>2014 рік:</w:t>
      </w:r>
    </w:p>
    <w:p w:rsidR="0045279B" w:rsidRPr="00690128" w:rsidRDefault="0045279B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>Форму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>ються</w:t>
      </w:r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інформаційн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>і</w:t>
      </w:r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ресурс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містобудівного кадастру та </w:t>
      </w:r>
      <w:r w:rsidR="003F50CD"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планується </w:t>
      </w:r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введення в експлуатацію </w:t>
      </w:r>
      <w:proofErr w:type="spellStart"/>
      <w:r w:rsidRPr="00690128">
        <w:rPr>
          <w:rFonts w:ascii="Times New Roman" w:hAnsi="Times New Roman" w:cs="Times New Roman"/>
          <w:sz w:val="28"/>
          <w:szCs w:val="28"/>
          <w:lang w:eastAsia="uk-UA"/>
        </w:rPr>
        <w:t>геоінформаційної</w:t>
      </w:r>
      <w:proofErr w:type="spellEnd"/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системи і </w:t>
      </w:r>
      <w:proofErr w:type="spellStart"/>
      <w:r w:rsidRPr="00690128">
        <w:rPr>
          <w:rFonts w:ascii="Times New Roman" w:hAnsi="Times New Roman" w:cs="Times New Roman"/>
          <w:sz w:val="28"/>
          <w:szCs w:val="28"/>
          <w:lang w:eastAsia="uk-UA"/>
        </w:rPr>
        <w:t>геопорталу</w:t>
      </w:r>
      <w:proofErr w:type="spellEnd"/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містобудівного кадастру</w:t>
      </w:r>
      <w:r w:rsidRPr="00690128">
        <w:rPr>
          <w:rFonts w:ascii="Times New Roman" w:hAnsi="Times New Roman" w:cs="Times New Roman"/>
          <w:sz w:val="28"/>
          <w:szCs w:val="28"/>
        </w:rPr>
        <w:t>;</w:t>
      </w:r>
    </w:p>
    <w:p w:rsidR="0045279B" w:rsidRPr="00690128" w:rsidRDefault="0045279B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>Удосконалення діяльності Служби містобудівного кадастру</w:t>
      </w:r>
      <w:r w:rsidRPr="0069012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5279B" w:rsidRPr="00690128" w:rsidRDefault="0045279B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>Організація робіт з планового введення даних до баз даних містобудівного кадастру та формування і видача на запит кадастрових документів та довідок</w:t>
      </w:r>
      <w:r w:rsidRPr="00690128">
        <w:rPr>
          <w:rFonts w:ascii="Times New Roman" w:hAnsi="Times New Roman" w:cs="Times New Roman"/>
          <w:sz w:val="28"/>
          <w:szCs w:val="28"/>
        </w:rPr>
        <w:t>;</w:t>
      </w:r>
    </w:p>
    <w:p w:rsidR="0045279B" w:rsidRPr="00690128" w:rsidRDefault="0045279B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>Встановлення комунікаційних каналів обміну інформацією з розподіленими базами даних</w:t>
      </w:r>
      <w:r w:rsidR="000B4D6A" w:rsidRPr="00690128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0B4D6A" w:rsidRPr="00690128" w:rsidRDefault="000B4D6A" w:rsidP="000B4D6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5279B" w:rsidRPr="00690128" w:rsidRDefault="0045279B" w:rsidP="0045279B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 xml:space="preserve">Другий етап розрахований на 2015 рік та включає: </w:t>
      </w:r>
    </w:p>
    <w:p w:rsidR="0045279B" w:rsidRPr="00690128" w:rsidRDefault="000B4D6A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>Створення системи постійного забезпечення органів виконавчої влади та органів місцевого самоврядування, заінтересованих підприємств, установ, організацій і громадян містобудівною інформацією</w:t>
      </w:r>
      <w:r w:rsidR="0045279B" w:rsidRPr="0069012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5279B" w:rsidRPr="00690128" w:rsidRDefault="000B4D6A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>Запуск системи опрацювання запитів</w:t>
      </w:r>
      <w:r w:rsidR="0045279B" w:rsidRPr="0069012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5279B" w:rsidRPr="00690128" w:rsidRDefault="000B4D6A" w:rsidP="0045279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Експлуатація </w:t>
      </w:r>
      <w:proofErr w:type="spellStart"/>
      <w:r w:rsidRPr="00690128">
        <w:rPr>
          <w:rFonts w:ascii="Times New Roman" w:hAnsi="Times New Roman" w:cs="Times New Roman"/>
          <w:sz w:val="28"/>
          <w:szCs w:val="28"/>
          <w:lang w:eastAsia="uk-UA"/>
        </w:rPr>
        <w:t>геоінформаційної</w:t>
      </w:r>
      <w:proofErr w:type="spellEnd"/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системи містобудівного кадастру і </w:t>
      </w:r>
      <w:proofErr w:type="spellStart"/>
      <w:r w:rsidRPr="00690128">
        <w:rPr>
          <w:rFonts w:ascii="Times New Roman" w:hAnsi="Times New Roman" w:cs="Times New Roman"/>
          <w:sz w:val="28"/>
          <w:szCs w:val="28"/>
          <w:lang w:eastAsia="uk-UA"/>
        </w:rPr>
        <w:t>геопорталу</w:t>
      </w:r>
      <w:proofErr w:type="spellEnd"/>
      <w:r w:rsidRPr="00690128">
        <w:rPr>
          <w:rFonts w:ascii="Times New Roman" w:hAnsi="Times New Roman" w:cs="Times New Roman"/>
          <w:sz w:val="28"/>
          <w:szCs w:val="28"/>
          <w:lang w:eastAsia="uk-UA"/>
        </w:rPr>
        <w:t xml:space="preserve"> містобудівного кадастру, введення інформаційних ресурсів містобудівного кадастру</w:t>
      </w:r>
      <w:r w:rsidR="0045279B" w:rsidRPr="00690128">
        <w:rPr>
          <w:rFonts w:ascii="Times New Roman" w:hAnsi="Times New Roman" w:cs="Times New Roman"/>
          <w:sz w:val="28"/>
          <w:szCs w:val="28"/>
        </w:rPr>
        <w:t>.</w:t>
      </w:r>
    </w:p>
    <w:p w:rsidR="0045279B" w:rsidRPr="00690128" w:rsidRDefault="0045279B" w:rsidP="0045279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79B" w:rsidRPr="00690128" w:rsidRDefault="003F1AE8" w:rsidP="003F1AE8">
      <w:pPr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>Містобудівний кадастр міста використовуватиметься для забезпечення інформаційно-аналітичних потреб органів державної влади, організацій, установ, підприємств, громадських організацій і громадян у містобудівній діяльності.</w:t>
      </w:r>
    </w:p>
    <w:p w:rsidR="00690128" w:rsidRPr="00690128" w:rsidRDefault="00690128" w:rsidP="003F1A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128" w:rsidRPr="00690128" w:rsidRDefault="00690128" w:rsidP="006901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>Начальник відділу містобудування</w:t>
      </w:r>
    </w:p>
    <w:p w:rsidR="00690128" w:rsidRPr="00690128" w:rsidRDefault="00690128" w:rsidP="00690128">
      <w:pPr>
        <w:spacing w:after="0" w:line="250" w:lineRule="exact"/>
        <w:rPr>
          <w:rFonts w:ascii="Times New Roman" w:hAnsi="Times New Roman" w:cs="Times New Roman"/>
          <w:sz w:val="28"/>
          <w:szCs w:val="28"/>
        </w:rPr>
      </w:pPr>
      <w:r w:rsidRPr="00690128">
        <w:rPr>
          <w:rFonts w:ascii="Times New Roman" w:hAnsi="Times New Roman" w:cs="Times New Roman"/>
          <w:sz w:val="28"/>
          <w:szCs w:val="28"/>
        </w:rPr>
        <w:t xml:space="preserve">та архітектури   </w:t>
      </w:r>
      <w:r w:rsidRPr="0069012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</w:t>
      </w:r>
      <w:r w:rsidRPr="00690128">
        <w:rPr>
          <w:rStyle w:val="a4"/>
          <w:rFonts w:eastAsiaTheme="minorHAnsi"/>
          <w:sz w:val="28"/>
          <w:szCs w:val="28"/>
        </w:rPr>
        <w:t xml:space="preserve">А.Г. </w:t>
      </w:r>
      <w:proofErr w:type="spellStart"/>
      <w:r w:rsidRPr="00690128">
        <w:rPr>
          <w:rStyle w:val="a4"/>
          <w:rFonts w:eastAsiaTheme="minorHAnsi"/>
          <w:sz w:val="28"/>
          <w:szCs w:val="28"/>
        </w:rPr>
        <w:t>Шмонденко</w:t>
      </w:r>
      <w:proofErr w:type="spellEnd"/>
    </w:p>
    <w:p w:rsidR="00690128" w:rsidRPr="00690128" w:rsidRDefault="00690128" w:rsidP="003F1A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90128" w:rsidRPr="00690128" w:rsidSect="0045279B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391B73FD"/>
    <w:multiLevelType w:val="multilevel"/>
    <w:tmpl w:val="F9B2C6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279B"/>
    <w:rsid w:val="000B4D6A"/>
    <w:rsid w:val="003F1AE8"/>
    <w:rsid w:val="003F50CD"/>
    <w:rsid w:val="0045279B"/>
    <w:rsid w:val="005E2AC5"/>
    <w:rsid w:val="006754C4"/>
    <w:rsid w:val="00690128"/>
    <w:rsid w:val="007A486C"/>
    <w:rsid w:val="00B3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4527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  <w:style w:type="character" w:customStyle="1" w:styleId="a3">
    <w:name w:val="Основний текст_"/>
    <w:basedOn w:val="a0"/>
    <w:rsid w:val="006901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4">
    <w:name w:val="Основний текст"/>
    <w:basedOn w:val="a3"/>
    <w:rsid w:val="006901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2470</Words>
  <Characters>1409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кадастр</dc:creator>
  <cp:lastModifiedBy>кадастр</cp:lastModifiedBy>
  <cp:revision>2</cp:revision>
  <cp:lastPrinted>2014-05-29T06:51:00Z</cp:lastPrinted>
  <dcterms:created xsi:type="dcterms:W3CDTF">2014-05-29T05:33:00Z</dcterms:created>
  <dcterms:modified xsi:type="dcterms:W3CDTF">2014-06-06T11:33:00Z</dcterms:modified>
</cp:coreProperties>
</file>